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342A2" w:rsidRDefault="00C342A2" w:rsidP="00AA2325">
      <w:pPr>
        <w:spacing w:after="0" w:line="480" w:lineRule="exact"/>
        <w:jc w:val="both"/>
        <w:rPr>
          <w:rFonts w:ascii="方正小标宋简体" w:eastAsia="方正小标宋简体" w:hAnsi="仿宋"/>
          <w:sz w:val="36"/>
          <w:szCs w:val="36"/>
        </w:rPr>
      </w:pPr>
      <w:r w:rsidRPr="00C342A2">
        <w:rPr>
          <w:rFonts w:ascii="方正小标宋简体" w:eastAsia="方正小标宋简体" w:hAnsi="仿宋" w:hint="eastAsia"/>
          <w:sz w:val="36"/>
          <w:szCs w:val="36"/>
        </w:rPr>
        <w:t>附件3：</w:t>
      </w:r>
    </w:p>
    <w:p w:rsidR="00C342A2" w:rsidRPr="00C342A2" w:rsidRDefault="00C342A2" w:rsidP="00AA2325">
      <w:pPr>
        <w:spacing w:after="0" w:line="48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C342A2">
        <w:rPr>
          <w:rFonts w:ascii="方正小标宋简体" w:eastAsia="方正小标宋简体" w:hAnsi="仿宋" w:hint="eastAsia"/>
          <w:sz w:val="36"/>
          <w:szCs w:val="36"/>
        </w:rPr>
        <w:t>党校第1期发展对象培训班考试安排</w:t>
      </w:r>
    </w:p>
    <w:p w:rsidR="00C342A2" w:rsidRPr="00C342A2" w:rsidRDefault="00C342A2" w:rsidP="00AA2325">
      <w:pPr>
        <w:spacing w:after="0" w:line="480" w:lineRule="exact"/>
        <w:jc w:val="both"/>
        <w:rPr>
          <w:rFonts w:ascii="仿宋" w:eastAsia="仿宋" w:hAnsi="仿宋"/>
          <w:sz w:val="30"/>
          <w:szCs w:val="30"/>
        </w:rPr>
      </w:pPr>
    </w:p>
    <w:p w:rsidR="00C342A2" w:rsidRDefault="00C342A2" w:rsidP="00AA2325">
      <w:pPr>
        <w:spacing w:after="0" w:line="48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Pr="00BF3D3B">
        <w:rPr>
          <w:rFonts w:ascii="仿宋" w:eastAsia="仿宋" w:hAnsi="仿宋" w:cs="Times New Roman" w:hint="eastAsia"/>
          <w:sz w:val="30"/>
          <w:szCs w:val="30"/>
        </w:rPr>
        <w:t>党校第</w:t>
      </w:r>
      <w:r>
        <w:rPr>
          <w:rFonts w:ascii="仿宋" w:eastAsia="仿宋" w:hAnsi="仿宋" w:hint="eastAsia"/>
          <w:sz w:val="30"/>
          <w:szCs w:val="30"/>
        </w:rPr>
        <w:t>1</w:t>
      </w:r>
      <w:r w:rsidRPr="00BF3D3B">
        <w:rPr>
          <w:rFonts w:ascii="仿宋" w:eastAsia="仿宋" w:hAnsi="仿宋" w:cs="Times New Roman" w:hint="eastAsia"/>
          <w:sz w:val="30"/>
          <w:szCs w:val="30"/>
        </w:rPr>
        <w:t>期</w:t>
      </w:r>
      <w:r>
        <w:rPr>
          <w:rFonts w:ascii="仿宋" w:eastAsia="仿宋" w:hAnsi="仿宋" w:hint="eastAsia"/>
          <w:sz w:val="30"/>
          <w:szCs w:val="30"/>
        </w:rPr>
        <w:t>发展对象培训班</w:t>
      </w:r>
      <w:r w:rsidRPr="00BF3D3B">
        <w:rPr>
          <w:rFonts w:ascii="仿宋" w:eastAsia="仿宋" w:hAnsi="仿宋" w:cs="Times New Roman" w:hint="eastAsia"/>
          <w:sz w:val="30"/>
          <w:szCs w:val="30"/>
        </w:rPr>
        <w:t>考试分为昌平校区考场和学院路校区考场，考试时间</w:t>
      </w:r>
      <w:r>
        <w:rPr>
          <w:rFonts w:ascii="仿宋" w:eastAsia="仿宋" w:hAnsi="仿宋" w:hint="eastAsia"/>
          <w:sz w:val="30"/>
          <w:szCs w:val="30"/>
        </w:rPr>
        <w:t>均</w:t>
      </w:r>
      <w:r w:rsidRPr="00BF3D3B">
        <w:rPr>
          <w:rFonts w:ascii="仿宋" w:eastAsia="仿宋" w:hAnsi="仿宋" w:cs="Times New Roman" w:hint="eastAsia"/>
          <w:sz w:val="30"/>
          <w:szCs w:val="30"/>
        </w:rPr>
        <w:t>为</w:t>
      </w:r>
      <w:r>
        <w:rPr>
          <w:rFonts w:ascii="仿宋" w:eastAsia="仿宋" w:hAnsi="仿宋" w:hint="eastAsia"/>
          <w:b/>
          <w:sz w:val="30"/>
          <w:szCs w:val="30"/>
        </w:rPr>
        <w:t>5</w:t>
      </w:r>
      <w:r w:rsidRPr="00BF3D3B">
        <w:rPr>
          <w:rFonts w:ascii="仿宋" w:eastAsia="仿宋" w:hAnsi="仿宋" w:cs="Times New Roman" w:hint="eastAsia"/>
          <w:b/>
          <w:sz w:val="30"/>
          <w:szCs w:val="30"/>
        </w:rPr>
        <w:t>月</w:t>
      </w:r>
      <w:r>
        <w:rPr>
          <w:rFonts w:ascii="仿宋" w:eastAsia="仿宋" w:hAnsi="仿宋" w:hint="eastAsia"/>
          <w:b/>
          <w:sz w:val="30"/>
          <w:szCs w:val="30"/>
        </w:rPr>
        <w:t>27</w:t>
      </w:r>
      <w:r w:rsidRPr="00BF3D3B">
        <w:rPr>
          <w:rFonts w:ascii="仿宋" w:eastAsia="仿宋" w:hAnsi="仿宋" w:cs="Times New Roman" w:hint="eastAsia"/>
          <w:b/>
          <w:sz w:val="30"/>
          <w:szCs w:val="30"/>
        </w:rPr>
        <w:t>日（周</w:t>
      </w:r>
      <w:r>
        <w:rPr>
          <w:rFonts w:ascii="仿宋" w:eastAsia="仿宋" w:hAnsi="仿宋" w:hint="eastAsia"/>
          <w:b/>
          <w:sz w:val="30"/>
          <w:szCs w:val="30"/>
        </w:rPr>
        <w:t>三</w:t>
      </w:r>
      <w:r w:rsidRPr="00BF3D3B">
        <w:rPr>
          <w:rFonts w:ascii="仿宋" w:eastAsia="仿宋" w:hAnsi="仿宋" w:cs="Times New Roman" w:hint="eastAsia"/>
          <w:b/>
          <w:sz w:val="30"/>
          <w:szCs w:val="30"/>
        </w:rPr>
        <w:t>）晚上18：00-20:00</w:t>
      </w:r>
      <w:r w:rsidRPr="00BF3D3B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C342A2" w:rsidRDefault="00C342A2" w:rsidP="00AA2325">
      <w:pPr>
        <w:spacing w:after="0" w:line="48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Pr="00BF3D3B">
        <w:rPr>
          <w:rFonts w:ascii="仿宋" w:eastAsia="仿宋" w:hAnsi="仿宋" w:cs="Times New Roman" w:hint="eastAsia"/>
          <w:sz w:val="30"/>
          <w:szCs w:val="30"/>
        </w:rPr>
        <w:t>本次考试方式为闭卷考试，</w:t>
      </w:r>
      <w:r w:rsidR="004C2CAB" w:rsidRPr="00554F18">
        <w:rPr>
          <w:rFonts w:ascii="仿宋" w:eastAsia="仿宋" w:hAnsi="仿宋" w:cs="Times New Roman" w:hint="eastAsia"/>
          <w:color w:val="000000"/>
          <w:sz w:val="30"/>
          <w:szCs w:val="30"/>
        </w:rPr>
        <w:t>考勤通过的</w:t>
      </w:r>
      <w:r w:rsidR="004C2CAB">
        <w:rPr>
          <w:rFonts w:ascii="仿宋" w:eastAsia="仿宋" w:hAnsi="仿宋" w:hint="eastAsia"/>
          <w:color w:val="000000"/>
          <w:sz w:val="30"/>
          <w:szCs w:val="30"/>
        </w:rPr>
        <w:t>学员</w:t>
      </w:r>
      <w:r w:rsidR="004C2CAB" w:rsidRPr="00554F18">
        <w:rPr>
          <w:rFonts w:ascii="仿宋" w:eastAsia="仿宋" w:hAnsi="仿宋" w:cs="Times New Roman" w:hint="eastAsia"/>
          <w:color w:val="000000"/>
          <w:sz w:val="30"/>
          <w:szCs w:val="30"/>
        </w:rPr>
        <w:t>可以参加考试</w:t>
      </w:r>
      <w:r w:rsidR="004C2CAB">
        <w:rPr>
          <w:rFonts w:ascii="仿宋" w:eastAsia="仿宋" w:hAnsi="仿宋" w:hint="eastAsia"/>
          <w:color w:val="000000"/>
          <w:sz w:val="30"/>
          <w:szCs w:val="30"/>
        </w:rPr>
        <w:t>。</w:t>
      </w:r>
      <w:r w:rsidRPr="00BF3D3B">
        <w:rPr>
          <w:rFonts w:ascii="仿宋" w:eastAsia="仿宋" w:hAnsi="仿宋" w:cs="Times New Roman" w:hint="eastAsia"/>
          <w:sz w:val="30"/>
          <w:szCs w:val="30"/>
        </w:rPr>
        <w:t>参考</w:t>
      </w:r>
      <w:r w:rsidR="004C2CAB">
        <w:rPr>
          <w:rFonts w:ascii="仿宋" w:eastAsia="仿宋" w:hAnsi="仿宋" w:cs="Times New Roman" w:hint="eastAsia"/>
          <w:sz w:val="30"/>
          <w:szCs w:val="30"/>
        </w:rPr>
        <w:t>学员</w:t>
      </w:r>
      <w:r w:rsidRPr="00BF3D3B">
        <w:rPr>
          <w:rFonts w:ascii="仿宋" w:eastAsia="仿宋" w:hAnsi="仿宋" w:cs="Times New Roman" w:hint="eastAsia"/>
          <w:sz w:val="30"/>
          <w:szCs w:val="30"/>
        </w:rPr>
        <w:t>应带好身份证或者学生证，按照考场安排准时参加考试，遵守考试纪律，不得</w:t>
      </w:r>
      <w:r w:rsidR="004C2CAB">
        <w:rPr>
          <w:rFonts w:ascii="仿宋" w:eastAsia="仿宋" w:hAnsi="仿宋" w:cs="Times New Roman" w:hint="eastAsia"/>
          <w:sz w:val="30"/>
          <w:szCs w:val="30"/>
        </w:rPr>
        <w:t>擅自调换考场。因患病等特殊情况不能参加</w:t>
      </w:r>
      <w:r w:rsidRPr="00BF3D3B">
        <w:rPr>
          <w:rFonts w:ascii="仿宋" w:eastAsia="仿宋" w:hAnsi="仿宋" w:cs="Times New Roman" w:hint="eastAsia"/>
          <w:sz w:val="30"/>
          <w:szCs w:val="30"/>
        </w:rPr>
        <w:t>考试的，由学员本人向分党校提出申请，分党校根据党校相关规定严格审核，认为确有必要请假缓考的，由分党校在考试前统一向党校报告本院缓考名单及原因说明。未通过分党校履行申请手续、或分党校未报告名单的，按缺考处理。缓考事宜另行通知。</w:t>
      </w:r>
    </w:p>
    <w:p w:rsidR="00C76207" w:rsidRDefault="00C342A2" w:rsidP="00C76207">
      <w:pPr>
        <w:spacing w:after="0" w:line="48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3.考场安排：</w:t>
      </w:r>
    </w:p>
    <w:p w:rsidR="00AA2325" w:rsidRPr="001107FC" w:rsidRDefault="00AA2325" w:rsidP="00C76207">
      <w:pPr>
        <w:spacing w:after="0" w:line="460" w:lineRule="exact"/>
        <w:jc w:val="center"/>
        <w:rPr>
          <w:rFonts w:ascii="仿宋" w:eastAsia="仿宋" w:hAnsi="仿宋" w:hint="eastAsia"/>
          <w:b/>
          <w:color w:val="000000"/>
          <w:sz w:val="30"/>
          <w:szCs w:val="30"/>
        </w:rPr>
      </w:pPr>
      <w:r w:rsidRPr="001107FC">
        <w:rPr>
          <w:rFonts w:ascii="仿宋" w:eastAsia="仿宋" w:hAnsi="仿宋" w:hint="eastAsia"/>
          <w:b/>
          <w:color w:val="000000"/>
          <w:sz w:val="30"/>
          <w:szCs w:val="30"/>
        </w:rPr>
        <w:t>昌平校区（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端升</w:t>
      </w:r>
      <w:r w:rsidRPr="001107FC">
        <w:rPr>
          <w:rFonts w:ascii="仿宋" w:eastAsia="仿宋" w:hAnsi="仿宋" w:hint="eastAsia"/>
          <w:b/>
          <w:color w:val="000000"/>
          <w:sz w:val="30"/>
          <w:szCs w:val="30"/>
        </w:rPr>
        <w:t>楼）</w:t>
      </w:r>
    </w:p>
    <w:tbl>
      <w:tblPr>
        <w:tblW w:w="9209" w:type="dxa"/>
        <w:jc w:val="center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3"/>
        <w:gridCol w:w="6716"/>
      </w:tblGrid>
      <w:tr w:rsidR="00AA2325" w:rsidRPr="00AA2325" w:rsidTr="00C76207">
        <w:trPr>
          <w:trHeight w:val="70"/>
          <w:jc w:val="center"/>
        </w:trPr>
        <w:tc>
          <w:tcPr>
            <w:tcW w:w="2493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    室</w:t>
            </w:r>
          </w:p>
        </w:tc>
        <w:tc>
          <w:tcPr>
            <w:tcW w:w="6716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    院</w:t>
            </w:r>
          </w:p>
        </w:tc>
      </w:tr>
      <w:tr w:rsidR="00AA2325" w:rsidRPr="00AA2325" w:rsidTr="00AA2325">
        <w:trPr>
          <w:trHeight w:val="70"/>
          <w:jc w:val="center"/>
        </w:trPr>
        <w:tc>
          <w:tcPr>
            <w:tcW w:w="2493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端202</w:t>
            </w:r>
          </w:p>
        </w:tc>
        <w:tc>
          <w:tcPr>
            <w:tcW w:w="6716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考务办公室</w:t>
            </w:r>
          </w:p>
        </w:tc>
      </w:tr>
      <w:tr w:rsidR="00AA2325" w:rsidRPr="00AA2325" w:rsidTr="00AA2325">
        <w:trPr>
          <w:trHeight w:val="50"/>
          <w:jc w:val="center"/>
        </w:trPr>
        <w:tc>
          <w:tcPr>
            <w:tcW w:w="2493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端</w:t>
            </w:r>
            <w:r w:rsidRPr="00AA2325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716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国际法学院</w:t>
            </w:r>
            <w:r w:rsidRPr="00AA2325">
              <w:rPr>
                <w:rFonts w:ascii="仿宋" w:eastAsia="仿宋" w:hAnsi="仿宋"/>
                <w:color w:val="000000"/>
                <w:sz w:val="24"/>
                <w:szCs w:val="24"/>
              </w:rPr>
              <w:t>、马克思主义学院</w:t>
            </w:r>
          </w:p>
        </w:tc>
      </w:tr>
      <w:tr w:rsidR="00AA2325" w:rsidRPr="00AA2325" w:rsidTr="00AA2325">
        <w:trPr>
          <w:trHeight w:val="50"/>
          <w:jc w:val="center"/>
        </w:trPr>
        <w:tc>
          <w:tcPr>
            <w:tcW w:w="2493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端</w:t>
            </w:r>
            <w:r w:rsidRPr="00AA2325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6716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Cs/>
                <w:sz w:val="24"/>
                <w:szCs w:val="24"/>
              </w:rPr>
              <w:t>法学院</w:t>
            </w:r>
            <w:r w:rsidRPr="00AA2325">
              <w:rPr>
                <w:rFonts w:ascii="仿宋" w:eastAsia="仿宋" w:hAnsi="仿宋"/>
                <w:bCs/>
                <w:sz w:val="24"/>
                <w:szCs w:val="24"/>
              </w:rPr>
              <w:t>、</w:t>
            </w:r>
            <w:r w:rsidRPr="00AA2325">
              <w:rPr>
                <w:rFonts w:ascii="仿宋" w:eastAsia="仿宋" w:hAnsi="仿宋" w:hint="eastAsia"/>
                <w:bCs/>
                <w:sz w:val="24"/>
                <w:szCs w:val="24"/>
              </w:rPr>
              <w:t>人文学院、</w:t>
            </w:r>
            <w:r w:rsidRPr="00AA2325">
              <w:rPr>
                <w:rFonts w:ascii="仿宋" w:eastAsia="仿宋" w:hAnsi="仿宋"/>
                <w:bCs/>
                <w:sz w:val="24"/>
                <w:szCs w:val="24"/>
              </w:rPr>
              <w:t>社会学院</w:t>
            </w:r>
          </w:p>
        </w:tc>
      </w:tr>
      <w:tr w:rsidR="00AA2325" w:rsidRPr="00AA2325" w:rsidTr="00AA2325">
        <w:trPr>
          <w:trHeight w:val="50"/>
          <w:jc w:val="center"/>
        </w:trPr>
        <w:tc>
          <w:tcPr>
            <w:tcW w:w="2493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端</w:t>
            </w:r>
            <w:r w:rsidRPr="00AA2325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6716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Cs/>
                <w:sz w:val="24"/>
                <w:szCs w:val="24"/>
              </w:rPr>
              <w:t>民商经济法学院2012级1-5班</w:t>
            </w:r>
            <w:r w:rsidRPr="00AA2325">
              <w:rPr>
                <w:rFonts w:ascii="仿宋" w:eastAsia="仿宋" w:hAnsi="仿宋"/>
                <w:bCs/>
                <w:sz w:val="24"/>
                <w:szCs w:val="24"/>
              </w:rPr>
              <w:t>、2013</w:t>
            </w:r>
            <w:r w:rsidRPr="00AA2325">
              <w:rPr>
                <w:rFonts w:ascii="仿宋" w:eastAsia="仿宋" w:hAnsi="仿宋" w:hint="eastAsia"/>
                <w:bCs/>
                <w:sz w:val="24"/>
                <w:szCs w:val="24"/>
              </w:rPr>
              <w:t>级</w:t>
            </w:r>
          </w:p>
        </w:tc>
      </w:tr>
      <w:tr w:rsidR="00AA2325" w:rsidRPr="00AA2325" w:rsidTr="00AA2325">
        <w:trPr>
          <w:trHeight w:val="50"/>
          <w:jc w:val="center"/>
        </w:trPr>
        <w:tc>
          <w:tcPr>
            <w:tcW w:w="2493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端</w:t>
            </w:r>
            <w:r w:rsidRPr="00AA2325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6716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民商经济法学院</w:t>
            </w:r>
            <w:r w:rsidRPr="00AA2325">
              <w:rPr>
                <w:rFonts w:ascii="仿宋" w:eastAsia="仿宋" w:hAnsi="仿宋" w:hint="eastAsia"/>
                <w:bCs/>
                <w:sz w:val="24"/>
                <w:szCs w:val="24"/>
              </w:rPr>
              <w:t>2012级</w:t>
            </w:r>
            <w:r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6-</w:t>
            </w:r>
            <w:r w:rsidRPr="00AA2325">
              <w:rPr>
                <w:rFonts w:ascii="仿宋" w:eastAsia="仿宋" w:hAnsi="仿宋"/>
                <w:color w:val="000000"/>
                <w:sz w:val="24"/>
                <w:szCs w:val="24"/>
              </w:rPr>
              <w:t>7班</w:t>
            </w:r>
            <w:r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、商学院</w:t>
            </w:r>
          </w:p>
        </w:tc>
      </w:tr>
      <w:tr w:rsidR="00AA2325" w:rsidRPr="00AA2325" w:rsidTr="00AA2325">
        <w:trPr>
          <w:trHeight w:val="50"/>
          <w:jc w:val="center"/>
        </w:trPr>
        <w:tc>
          <w:tcPr>
            <w:tcW w:w="2493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端207</w:t>
            </w:r>
          </w:p>
        </w:tc>
        <w:tc>
          <w:tcPr>
            <w:tcW w:w="6716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刑事司法学院2012级</w:t>
            </w:r>
            <w:r w:rsidRPr="00AA2325">
              <w:rPr>
                <w:rFonts w:ascii="仿宋" w:eastAsia="仿宋" w:hAnsi="仿宋"/>
                <w:color w:val="000000"/>
                <w:sz w:val="24"/>
                <w:szCs w:val="24"/>
              </w:rPr>
              <w:t>、</w:t>
            </w:r>
            <w:r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光明新闻传播学院</w:t>
            </w:r>
          </w:p>
        </w:tc>
      </w:tr>
      <w:tr w:rsidR="00AA2325" w:rsidRPr="00AA2325" w:rsidTr="00AA2325">
        <w:trPr>
          <w:trHeight w:val="50"/>
          <w:jc w:val="center"/>
        </w:trPr>
        <w:tc>
          <w:tcPr>
            <w:tcW w:w="2493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端208</w:t>
            </w:r>
          </w:p>
        </w:tc>
        <w:tc>
          <w:tcPr>
            <w:tcW w:w="6716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刑事司法学院2013级</w:t>
            </w:r>
            <w:r w:rsidRPr="00AA2325">
              <w:rPr>
                <w:rFonts w:ascii="仿宋" w:eastAsia="仿宋" w:hAnsi="仿宋"/>
                <w:color w:val="000000"/>
                <w:sz w:val="24"/>
                <w:szCs w:val="24"/>
              </w:rPr>
              <w:t>、</w:t>
            </w:r>
            <w:r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外国语学院</w:t>
            </w:r>
          </w:p>
        </w:tc>
      </w:tr>
      <w:tr w:rsidR="00AA2325" w:rsidRPr="00AA2325" w:rsidTr="00AA2325">
        <w:trPr>
          <w:trHeight w:val="50"/>
          <w:jc w:val="center"/>
        </w:trPr>
        <w:tc>
          <w:tcPr>
            <w:tcW w:w="2493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端304</w:t>
            </w:r>
          </w:p>
        </w:tc>
        <w:tc>
          <w:tcPr>
            <w:tcW w:w="6716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政治与公共管理学院</w:t>
            </w:r>
            <w:r w:rsidRPr="00AA2325">
              <w:rPr>
                <w:rFonts w:ascii="仿宋" w:eastAsia="仿宋" w:hAnsi="仿宋"/>
                <w:color w:val="000000"/>
                <w:sz w:val="24"/>
                <w:szCs w:val="24"/>
              </w:rPr>
              <w:t>、中欧法学院、法律硕士学院</w:t>
            </w:r>
            <w:r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2014级</w:t>
            </w:r>
          </w:p>
        </w:tc>
      </w:tr>
    </w:tbl>
    <w:p w:rsidR="00AA2325" w:rsidRPr="001107FC" w:rsidRDefault="00AA2325" w:rsidP="00C76207">
      <w:pPr>
        <w:spacing w:after="0" w:line="460" w:lineRule="exact"/>
        <w:jc w:val="center"/>
        <w:rPr>
          <w:rFonts w:ascii="仿宋" w:eastAsia="仿宋" w:hAnsi="仿宋" w:hint="eastAsia"/>
          <w:b/>
          <w:color w:val="000000"/>
          <w:sz w:val="30"/>
          <w:szCs w:val="30"/>
        </w:rPr>
      </w:pPr>
      <w:r w:rsidRPr="001107FC">
        <w:rPr>
          <w:rFonts w:ascii="仿宋" w:eastAsia="仿宋" w:hAnsi="仿宋" w:hint="eastAsia"/>
          <w:b/>
          <w:color w:val="000000"/>
          <w:sz w:val="30"/>
          <w:szCs w:val="30"/>
        </w:rPr>
        <w:t>学院路校区（新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1</w:t>
      </w:r>
      <w:r w:rsidRPr="001107FC">
        <w:rPr>
          <w:rFonts w:ascii="仿宋" w:eastAsia="仿宋" w:hAnsi="仿宋" w:hint="eastAsia"/>
          <w:b/>
          <w:color w:val="000000"/>
          <w:sz w:val="30"/>
          <w:szCs w:val="30"/>
        </w:rPr>
        <w:t>号楼）</w:t>
      </w:r>
    </w:p>
    <w:tbl>
      <w:tblPr>
        <w:tblW w:w="9226" w:type="dxa"/>
        <w:jc w:val="center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8092"/>
      </w:tblGrid>
      <w:tr w:rsidR="00AA2325" w:rsidRPr="00AA2325" w:rsidTr="00C76207">
        <w:trPr>
          <w:trHeight w:val="70"/>
          <w:jc w:val="center"/>
        </w:trPr>
        <w:tc>
          <w:tcPr>
            <w:tcW w:w="1134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   室</w:t>
            </w:r>
          </w:p>
        </w:tc>
        <w:tc>
          <w:tcPr>
            <w:tcW w:w="8092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    院</w:t>
            </w:r>
          </w:p>
        </w:tc>
      </w:tr>
      <w:tr w:rsidR="00AA2325" w:rsidRPr="00AA2325" w:rsidTr="00C76207">
        <w:trPr>
          <w:trHeight w:val="237"/>
          <w:jc w:val="center"/>
        </w:trPr>
        <w:tc>
          <w:tcPr>
            <w:tcW w:w="1134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新地10</w:t>
            </w:r>
            <w:r w:rsidRPr="00AA2325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092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法学院、民商经济法学院、国际法学院、刑事司法学院、政治与公共管理学院、商学院、人文学院、</w:t>
            </w:r>
            <w:r w:rsidRPr="00AA2325">
              <w:rPr>
                <w:rFonts w:ascii="仿宋" w:eastAsia="仿宋" w:hAnsi="仿宋"/>
                <w:color w:val="000000"/>
                <w:sz w:val="24"/>
                <w:szCs w:val="24"/>
              </w:rPr>
              <w:t>光明新闻传播学院</w:t>
            </w:r>
          </w:p>
        </w:tc>
      </w:tr>
      <w:tr w:rsidR="00AA2325" w:rsidRPr="00AA2325" w:rsidTr="00C76207">
        <w:trPr>
          <w:trHeight w:val="433"/>
          <w:jc w:val="center"/>
        </w:trPr>
        <w:tc>
          <w:tcPr>
            <w:tcW w:w="1134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新地106</w:t>
            </w:r>
          </w:p>
        </w:tc>
        <w:tc>
          <w:tcPr>
            <w:tcW w:w="8092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外国语学院、社会学院、马克思主义学院</w:t>
            </w:r>
            <w:r w:rsidRPr="00AA2325">
              <w:rPr>
                <w:rFonts w:ascii="仿宋" w:eastAsia="仿宋" w:hAnsi="仿宋"/>
                <w:color w:val="000000"/>
                <w:sz w:val="24"/>
                <w:szCs w:val="24"/>
              </w:rPr>
              <w:t>、</w:t>
            </w:r>
            <w:r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法律硕士学院、比较法学研究院、证据科学研究院</w:t>
            </w:r>
          </w:p>
        </w:tc>
      </w:tr>
    </w:tbl>
    <w:p w:rsidR="00C342A2" w:rsidRPr="00C342A2" w:rsidRDefault="00C342A2" w:rsidP="00C76207">
      <w:pPr>
        <w:spacing w:after="0" w:line="460" w:lineRule="exact"/>
        <w:jc w:val="both"/>
        <w:rPr>
          <w:rFonts w:ascii="仿宋" w:eastAsia="仿宋" w:hAnsi="仿宋"/>
          <w:sz w:val="30"/>
          <w:szCs w:val="30"/>
        </w:rPr>
      </w:pPr>
    </w:p>
    <w:sectPr w:rsidR="00C342A2" w:rsidRPr="00C342A2" w:rsidSect="00C76207">
      <w:pgSz w:w="11906" w:h="16838"/>
      <w:pgMar w:top="709" w:right="1800" w:bottom="709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87D" w:rsidRDefault="0028487D" w:rsidP="00AA2325">
      <w:pPr>
        <w:spacing w:after="0"/>
      </w:pPr>
      <w:r>
        <w:separator/>
      </w:r>
    </w:p>
  </w:endnote>
  <w:endnote w:type="continuationSeparator" w:id="0">
    <w:p w:rsidR="0028487D" w:rsidRDefault="0028487D" w:rsidP="00AA23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87D" w:rsidRDefault="0028487D" w:rsidP="00AA2325">
      <w:pPr>
        <w:spacing w:after="0"/>
      </w:pPr>
      <w:r>
        <w:separator/>
      </w:r>
    </w:p>
  </w:footnote>
  <w:footnote w:type="continuationSeparator" w:id="0">
    <w:p w:rsidR="0028487D" w:rsidRDefault="0028487D" w:rsidP="00AA23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8487D"/>
    <w:rsid w:val="00323B43"/>
    <w:rsid w:val="003D37D8"/>
    <w:rsid w:val="00426133"/>
    <w:rsid w:val="004358AB"/>
    <w:rsid w:val="004C2CAB"/>
    <w:rsid w:val="00896154"/>
    <w:rsid w:val="008B7726"/>
    <w:rsid w:val="00AA2325"/>
    <w:rsid w:val="00C342A2"/>
    <w:rsid w:val="00C76207"/>
    <w:rsid w:val="00D31D50"/>
    <w:rsid w:val="00F3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3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32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23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232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姚震</cp:lastModifiedBy>
  <cp:revision>4</cp:revision>
  <dcterms:created xsi:type="dcterms:W3CDTF">2008-09-11T17:20:00Z</dcterms:created>
  <dcterms:modified xsi:type="dcterms:W3CDTF">2015-05-21T00:42:00Z</dcterms:modified>
</cp:coreProperties>
</file>